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36" w:rsidRDefault="00BF4667" w:rsidP="00315E36">
      <w:pPr>
        <w:shd w:val="clear" w:color="auto" w:fill="FFFFFF"/>
        <w:jc w:val="center"/>
        <w:rPr>
          <w:rFonts w:ascii="Times New Roman" w:eastAsia="Times New Roman" w:hAnsi="Times New Roman"/>
          <w:b/>
          <w:bCs/>
          <w:sz w:val="24"/>
          <w:szCs w:val="24"/>
          <w:shd w:val="clear" w:color="auto" w:fill="FFFFFF"/>
        </w:rPr>
      </w:pPr>
      <w:r w:rsidRPr="004E1169">
        <w:rPr>
          <w:color w:val="0000FF"/>
          <w:sz w:val="20"/>
          <w:szCs w:val="20"/>
          <w:shd w:val="clear" w:color="auto" w:fill="FFFFFF"/>
          <w:lang w:val="ro-RO"/>
        </w:rPr>
        <w:tab/>
      </w:r>
      <w:r w:rsidR="00315E36" w:rsidRPr="00315E36">
        <w:rPr>
          <w:rFonts w:ascii="Times New Roman" w:hAnsi="Times New Roman"/>
          <w:color w:val="0000FF"/>
          <w:sz w:val="20"/>
          <w:szCs w:val="20"/>
          <w:shd w:val="clear" w:color="auto" w:fill="FFFFFF"/>
          <w:lang w:val="ro-RO"/>
        </w:rPr>
        <w:t xml:space="preserve">                                                                                                   </w:t>
      </w:r>
      <w:r w:rsidR="00315E36">
        <w:rPr>
          <w:rFonts w:ascii="Times New Roman" w:hAnsi="Times New Roman"/>
          <w:color w:val="0000FF"/>
          <w:sz w:val="20"/>
          <w:szCs w:val="20"/>
          <w:shd w:val="clear" w:color="auto" w:fill="FFFFFF"/>
          <w:lang w:val="ro-RO"/>
        </w:rPr>
        <w:t xml:space="preserve">                          </w:t>
      </w:r>
      <w:r w:rsidRPr="00315E36">
        <w:rPr>
          <w:rFonts w:ascii="Times New Roman" w:hAnsi="Times New Roman"/>
          <w:sz w:val="20"/>
          <w:szCs w:val="20"/>
          <w:shd w:val="clear" w:color="auto" w:fill="FFFFFF"/>
          <w:lang w:val="ro-RO"/>
        </w:rPr>
        <w:t xml:space="preserve">Anexa nr. </w:t>
      </w:r>
      <w:r w:rsidR="00BE1BBC" w:rsidRPr="00315E36">
        <w:rPr>
          <w:rFonts w:ascii="Times New Roman" w:hAnsi="Times New Roman"/>
          <w:sz w:val="20"/>
          <w:szCs w:val="20"/>
          <w:shd w:val="clear" w:color="auto" w:fill="FFFFFF"/>
          <w:lang w:val="ro-RO"/>
        </w:rPr>
        <w:t>10</w:t>
      </w:r>
      <w:r w:rsidR="00315E36" w:rsidRPr="00315E36">
        <w:rPr>
          <w:rFonts w:ascii="Times New Roman" w:eastAsia="Times New Roman" w:hAnsi="Times New Roman"/>
          <w:b/>
          <w:bCs/>
          <w:sz w:val="24"/>
          <w:szCs w:val="24"/>
          <w:shd w:val="clear" w:color="auto" w:fill="FFFFFF"/>
        </w:rPr>
        <w:t xml:space="preserve"> </w:t>
      </w:r>
    </w:p>
    <w:p w:rsidR="00315E36" w:rsidRPr="00315E36" w:rsidRDefault="00315E36" w:rsidP="00315E36">
      <w:pPr>
        <w:shd w:val="clear" w:color="auto" w:fill="FFFFFF"/>
        <w:jc w:val="center"/>
        <w:rPr>
          <w:rFonts w:ascii="Times New Roman" w:eastAsia="Times New Roman" w:hAnsi="Times New Roman"/>
          <w:b/>
          <w:bCs/>
          <w:sz w:val="24"/>
          <w:szCs w:val="24"/>
          <w:shd w:val="clear" w:color="auto" w:fill="FFFFFF"/>
        </w:rPr>
      </w:pPr>
      <w:bookmarkStart w:id="0" w:name="_GoBack"/>
      <w:bookmarkEnd w:id="0"/>
    </w:p>
    <w:p w:rsidR="00315E36" w:rsidRDefault="00315E36" w:rsidP="00315E36">
      <w:pPr>
        <w:shd w:val="clear" w:color="auto" w:fill="FFFFFF"/>
        <w:jc w:val="center"/>
        <w:rPr>
          <w:rFonts w:ascii="Times New Roman" w:eastAsia="Times New Roman" w:hAnsi="Times New Roman"/>
          <w:b/>
          <w:bCs/>
          <w:sz w:val="24"/>
          <w:szCs w:val="24"/>
          <w:shd w:val="clear" w:color="auto" w:fill="FFFFFF"/>
        </w:rPr>
      </w:pPr>
      <w:proofErr w:type="spellStart"/>
      <w:proofErr w:type="gramStart"/>
      <w:r w:rsidRPr="00E7137A">
        <w:rPr>
          <w:rFonts w:ascii="Times New Roman" w:eastAsia="Times New Roman" w:hAnsi="Times New Roman"/>
          <w:b/>
          <w:bCs/>
          <w:sz w:val="24"/>
          <w:szCs w:val="24"/>
          <w:shd w:val="clear" w:color="auto" w:fill="FFFFFF"/>
        </w:rPr>
        <w:t>Anexa</w:t>
      </w:r>
      <w:proofErr w:type="spellEnd"/>
      <w:r w:rsidRPr="00E7137A">
        <w:rPr>
          <w:rFonts w:ascii="Times New Roman" w:eastAsia="Times New Roman" w:hAnsi="Times New Roman"/>
          <w:b/>
          <w:bCs/>
          <w:sz w:val="24"/>
          <w:szCs w:val="24"/>
          <w:shd w:val="clear" w:color="auto" w:fill="FFFFFF"/>
        </w:rPr>
        <w:t xml:space="preserve"> </w:t>
      </w:r>
      <w:proofErr w:type="spellStart"/>
      <w:r w:rsidRPr="00E7137A">
        <w:rPr>
          <w:rFonts w:ascii="Times New Roman" w:eastAsia="Times New Roman" w:hAnsi="Times New Roman"/>
          <w:b/>
          <w:bCs/>
          <w:sz w:val="24"/>
          <w:szCs w:val="24"/>
          <w:shd w:val="clear" w:color="auto" w:fill="FFFFFF"/>
        </w:rPr>
        <w:t>nr</w:t>
      </w:r>
      <w:proofErr w:type="spellEnd"/>
      <w:r w:rsidRPr="00E7137A">
        <w:rPr>
          <w:rFonts w:ascii="Times New Roman" w:eastAsia="Times New Roman" w:hAnsi="Times New Roman"/>
          <w:b/>
          <w:bCs/>
          <w:sz w:val="24"/>
          <w:szCs w:val="24"/>
          <w:shd w:val="clear" w:color="auto" w:fill="FFFFFF"/>
        </w:rPr>
        <w:t>.</w:t>
      </w:r>
      <w:proofErr w:type="gramEnd"/>
      <w:r w:rsidRPr="00E7137A">
        <w:rPr>
          <w:rFonts w:ascii="Times New Roman" w:eastAsia="Times New Roman" w:hAnsi="Times New Roman"/>
          <w:b/>
          <w:bCs/>
          <w:sz w:val="24"/>
          <w:szCs w:val="24"/>
          <w:shd w:val="clear" w:color="auto" w:fill="FFFFFF"/>
        </w:rPr>
        <w:t xml:space="preserve"> 3^1</w:t>
      </w:r>
    </w:p>
    <w:p w:rsidR="00315E36" w:rsidRPr="00D640ED" w:rsidRDefault="00315E36" w:rsidP="00315E36">
      <w:pPr>
        <w:shd w:val="clear" w:color="auto" w:fill="FFFFFF"/>
        <w:ind w:left="225"/>
        <w:jc w:val="center"/>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Proba, normele şi baremele</w:t>
      </w:r>
    </w:p>
    <w:p w:rsidR="00315E36" w:rsidRPr="00D640ED" w:rsidRDefault="00315E36" w:rsidP="00315E36">
      <w:pPr>
        <w:shd w:val="clear" w:color="auto" w:fill="FFFFFF"/>
        <w:ind w:left="225"/>
        <w:jc w:val="center"/>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pentru evaluarea performanţei fizice a candidaţilor la admiterea în instituţiile de învăţământ</w:t>
      </w:r>
    </w:p>
    <w:p w:rsidR="00315E36" w:rsidRPr="00D640ED" w:rsidRDefault="00315E36" w:rsidP="00315E36">
      <w:pPr>
        <w:shd w:val="clear" w:color="auto" w:fill="FFFFFF"/>
        <w:ind w:left="225"/>
        <w:jc w:val="center"/>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care pregătesc personal pentru nevoile MAI, precum şi ale candidaţilor recrutaţi</w:t>
      </w:r>
    </w:p>
    <w:p w:rsidR="00315E36" w:rsidRPr="00D640ED" w:rsidRDefault="00315E36" w:rsidP="00315E36">
      <w:pPr>
        <w:shd w:val="clear" w:color="auto" w:fill="FFFFFF"/>
        <w:spacing w:after="144"/>
        <w:ind w:left="225"/>
        <w:jc w:val="center"/>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în vederea ocupării prin concurs a posturilor vacante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I.</w:t>
      </w:r>
      <w:r w:rsidRPr="00D640ED">
        <w:rPr>
          <w:rFonts w:ascii="Times New Roman" w:eastAsia="Times New Roman" w:hAnsi="Times New Roman"/>
          <w:sz w:val="24"/>
          <w:szCs w:val="24"/>
          <w:shd w:val="clear" w:color="auto" w:fill="FFFFFF"/>
          <w:lang w:val="ro-RO"/>
        </w:rPr>
        <w:t> Prevederi generale cu privire la organizarea probei de evaluare a performanţei fizice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w:t>
      </w:r>
      <w:r w:rsidRPr="00D640ED">
        <w:rPr>
          <w:rFonts w:ascii="Times New Roman" w:eastAsia="Times New Roman" w:hAnsi="Times New Roman"/>
          <w:sz w:val="24"/>
          <w:szCs w:val="24"/>
          <w:shd w:val="clear" w:color="auto" w:fill="FFFFFF"/>
          <w:lang w:val="ro-RO"/>
        </w:rPr>
        <w:t>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w:t>
      </w:r>
      <w:r w:rsidRPr="00D640ED">
        <w:rPr>
          <w:rFonts w:ascii="Times New Roman" w:eastAsia="Times New Roman" w:hAnsi="Times New Roman"/>
          <w:sz w:val="24"/>
          <w:szCs w:val="24"/>
          <w:shd w:val="clear" w:color="auto" w:fill="FFFFFF"/>
          <w:lang w:val="ro-RO"/>
        </w:rPr>
        <w:t> În situaţia constituirii mai multor subcomisii, suprafaţa şi condiţiile de amenajare şi desfăşurare a traseelor practic-aplicative sunt identice.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w:t>
      </w:r>
      <w:r w:rsidRPr="00D640ED">
        <w:rPr>
          <w:rFonts w:ascii="Times New Roman" w:eastAsia="Times New Roman" w:hAnsi="Times New Roman"/>
          <w:sz w:val="24"/>
          <w:szCs w:val="24"/>
          <w:shd w:val="clear" w:color="auto" w:fill="FFFFFF"/>
          <w:lang w:val="ro-RO"/>
        </w:rPr>
        <w:t> Proba se desfăşoară numai în săli de sport.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4.</w:t>
      </w:r>
      <w:r w:rsidRPr="00D640ED">
        <w:rPr>
          <w:rFonts w:ascii="Times New Roman" w:eastAsia="Times New Roman" w:hAnsi="Times New Roman"/>
          <w:sz w:val="24"/>
          <w:szCs w:val="24"/>
          <w:shd w:val="clear" w:color="auto" w:fill="FFFFFF"/>
          <w:lang w:val="ro-RO"/>
        </w:rPr>
        <w:t>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5.</w:t>
      </w:r>
      <w:r w:rsidRPr="00D640ED">
        <w:rPr>
          <w:rFonts w:ascii="Times New Roman" w:eastAsia="Times New Roman" w:hAnsi="Times New Roman"/>
          <w:sz w:val="24"/>
          <w:szCs w:val="24"/>
          <w:shd w:val="clear" w:color="auto" w:fill="FFFFFF"/>
          <w:lang w:val="ro-RO"/>
        </w:rPr>
        <w:t> Măsurarea obstacolelor se face la sol, la baza aparatului, de la marginea exterioară acestuia în sensul de parcurgere a traseului, cu excepţia situaţiilor în care prezenta anexă reglementează altfel.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6.</w:t>
      </w:r>
      <w:r w:rsidRPr="00D640ED">
        <w:rPr>
          <w:rFonts w:ascii="Times New Roman" w:eastAsia="Times New Roman" w:hAnsi="Times New Roman"/>
          <w:sz w:val="24"/>
          <w:szCs w:val="24"/>
          <w:shd w:val="clear" w:color="auto" w:fill="FFFFFF"/>
          <w:lang w:val="ro-RO"/>
        </w:rPr>
        <w:t> Proba se execută în ţinută sportivă decentă adecvată condiţiilor de desfăşurare a probelor în sala de sport (pantofi de sport, tricou, pantaloni scurţi sau trening).</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7.</w:t>
      </w:r>
      <w:r w:rsidRPr="00D640ED">
        <w:rPr>
          <w:rFonts w:ascii="Times New Roman" w:eastAsia="Times New Roman" w:hAnsi="Times New Roman"/>
          <w:sz w:val="24"/>
          <w:szCs w:val="24"/>
          <w:shd w:val="clear" w:color="auto" w:fill="FFFFFF"/>
          <w:lang w:val="ro-RO"/>
        </w:rPr>
        <w:t> Este declarat «promovat» candidatul care îndeplineşte baremul minim de 3'10'. Performanţa obţinută de candidaţi şi calificativul acordat («promovat», «nepromovat») se consemnează în tabelul prevăzut în </w:t>
      </w:r>
      <w:r w:rsidRPr="00D640ED">
        <w:rPr>
          <w:rFonts w:ascii="Times New Roman" w:eastAsia="Times New Roman" w:hAnsi="Times New Roman"/>
          <w:sz w:val="24"/>
          <w:szCs w:val="24"/>
          <w:u w:val="single"/>
          <w:shd w:val="clear" w:color="auto" w:fill="FFFFFF"/>
          <w:lang w:val="ro-RO"/>
        </w:rPr>
        <w:t>anexa nr. 27 la ordin</w:t>
      </w:r>
      <w:r w:rsidRPr="00D640ED">
        <w:rPr>
          <w:rFonts w:ascii="Times New Roman" w:eastAsia="Times New Roman" w:hAnsi="Times New Roman"/>
          <w:sz w:val="24"/>
          <w:szCs w:val="24"/>
          <w:shd w:val="clear" w:color="auto" w:fill="FFFFFF"/>
          <w:lang w:val="ro-RO"/>
        </w:rPr>
        <w: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8.</w:t>
      </w:r>
      <w:r w:rsidRPr="00D640ED">
        <w:rPr>
          <w:rFonts w:ascii="Times New Roman" w:eastAsia="Times New Roman" w:hAnsi="Times New Roman"/>
          <w:sz w:val="24"/>
          <w:szCs w:val="24"/>
          <w:shd w:val="clear" w:color="auto" w:fill="FFFFFF"/>
          <w:lang w:val="ro-RO"/>
        </w:rPr>
        <w:t> Pe timpul şi după susţinerea probei, indiferent de cauze/motive, nu se admit reexaminări sau repetări.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9.</w:t>
      </w:r>
      <w:r w:rsidRPr="00D640ED">
        <w:rPr>
          <w:rFonts w:ascii="Times New Roman" w:eastAsia="Times New Roman" w:hAnsi="Times New Roman"/>
          <w:sz w:val="24"/>
          <w:szCs w:val="24"/>
          <w:shd w:val="clear" w:color="auto" w:fill="FFFFFF"/>
          <w:lang w:val="ro-RO"/>
        </w:rPr>
        <w:t> Abandonul, accidentarea, neîndeplinirea baremului minim sau ieşirea de pe traseul marcat duce la eliminarea candidatului din concurs şi declararea acestuia "nepromovat". Trecerea de la alergare la mers a candidaţilor nu se consideră abandon.</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10.</w:t>
      </w:r>
      <w:r w:rsidRPr="00D640ED">
        <w:rPr>
          <w:rFonts w:ascii="Times New Roman" w:eastAsia="Times New Roman" w:hAnsi="Times New Roman"/>
          <w:sz w:val="24"/>
          <w:szCs w:val="24"/>
          <w:shd w:val="clear" w:color="auto" w:fill="FFFFFF"/>
          <w:lang w:val="ro-RO"/>
        </w:rPr>
        <w:t> Instructajul privind normele de securitate şi sănătate în muncă se face de către lucrătorul desemnat sau de un membru al comisiei/subcomisiei desemnat în acest sens, înainte de începerea probei, pe bază de semnătură.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11.</w:t>
      </w:r>
      <w:r w:rsidRPr="00D640ED">
        <w:rPr>
          <w:rFonts w:ascii="Times New Roman" w:eastAsia="Times New Roman" w:hAnsi="Times New Roman"/>
          <w:sz w:val="24"/>
          <w:szCs w:val="24"/>
          <w:shd w:val="clear" w:color="auto" w:fill="FFFFFF"/>
          <w:lang w:val="ro-RO"/>
        </w:rPr>
        <w:t> Candidaţii sunt răspunzători de eventualele accidentări pe timpul efectuării încălzirii, aşteptării pentru executarea probei, pe timpul şi după desfăşurarea probei, cauzate de nerespectarea normelor prelucrate sau de execuţiile greşite.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12.</w:t>
      </w:r>
      <w:r w:rsidRPr="00D640ED">
        <w:rPr>
          <w:rFonts w:ascii="Times New Roman" w:eastAsia="Times New Roman" w:hAnsi="Times New Roman"/>
          <w:sz w:val="24"/>
          <w:szCs w:val="24"/>
          <w:shd w:val="clear" w:color="auto" w:fill="FFFFFF"/>
          <w:lang w:val="ro-RO"/>
        </w:rPr>
        <w:t> Pregătirea organismului pentru efort şi influenţarea selectivă a aparatului locomotor se desfăşoară individual, în spaţiul destinat acestei activităţi, altul decât cel de desfăşurare a probei.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13.</w:t>
      </w:r>
      <w:r w:rsidRPr="00D640ED">
        <w:rPr>
          <w:rFonts w:ascii="Times New Roman" w:eastAsia="Times New Roman" w:hAnsi="Times New Roman"/>
          <w:sz w:val="24"/>
          <w:szCs w:val="24"/>
          <w:shd w:val="clear" w:color="auto" w:fill="FFFFFF"/>
          <w:lang w:val="ro-RO"/>
        </w:rPr>
        <w:t> Înaintea parcurgerii traseului practic-aplicativ, unul dintre evaluatori prezintă candidaţilor elementele, modul de execuţie a acestora, restricţiile, penalizările, precum şi procedura de apreciere/măsurare.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14.</w:t>
      </w:r>
      <w:r w:rsidRPr="00D640ED">
        <w:rPr>
          <w:rFonts w:ascii="Times New Roman" w:eastAsia="Times New Roman" w:hAnsi="Times New Roman"/>
          <w:sz w:val="24"/>
          <w:szCs w:val="24"/>
          <w:shd w:val="clear" w:color="auto" w:fill="FFFFFF"/>
          <w:lang w:val="ro-RO"/>
        </w:rPr>
        <w:t> Pe timpul desfăşurării probei, supravegherea medicală în vederea acordării primului ajutor în caz de nevoie este obligatorie şi se asigură gratuit.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15.</w:t>
      </w:r>
      <w:r w:rsidRPr="00D640ED">
        <w:rPr>
          <w:rFonts w:ascii="Times New Roman" w:eastAsia="Times New Roman" w:hAnsi="Times New Roman"/>
          <w:sz w:val="24"/>
          <w:szCs w:val="24"/>
          <w:shd w:val="clear" w:color="auto" w:fill="FFFFFF"/>
          <w:lang w:val="ro-RO"/>
        </w:rPr>
        <w:t> Rezultatele obţinute se aduc la cunoştinţa candidaţilor, la finalul probei, pe bază de semnătură.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16.</w:t>
      </w:r>
      <w:r w:rsidRPr="00D640ED">
        <w:rPr>
          <w:rFonts w:ascii="Times New Roman" w:eastAsia="Times New Roman" w:hAnsi="Times New Roman"/>
          <w:sz w:val="24"/>
          <w:szCs w:val="24"/>
          <w:shd w:val="clear" w:color="auto" w:fill="FFFFFF"/>
          <w:lang w:val="ro-RO"/>
        </w:rPr>
        <w:t> Fiecare candidat parcurge traseul practic-aplicativ în prezenţa a cel puţin doi martori din rândul candidaţilor.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17.</w:t>
      </w:r>
      <w:r w:rsidRPr="00D640ED">
        <w:rPr>
          <w:rFonts w:ascii="Times New Roman" w:eastAsia="Times New Roman" w:hAnsi="Times New Roman"/>
          <w:sz w:val="24"/>
          <w:szCs w:val="24"/>
          <w:shd w:val="clear" w:color="auto" w:fill="FFFFFF"/>
          <w:lang w:val="ro-RO"/>
        </w:rPr>
        <w:t> Pe timpul desfăşurării probei, nu sunt admise indicaţii metodice din partea organizatorilor.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18.</w:t>
      </w:r>
      <w:r w:rsidRPr="00D640ED">
        <w:rPr>
          <w:rFonts w:ascii="Times New Roman" w:eastAsia="Times New Roman" w:hAnsi="Times New Roman"/>
          <w:sz w:val="24"/>
          <w:szCs w:val="24"/>
          <w:shd w:val="clear" w:color="auto" w:fill="FFFFFF"/>
          <w:lang w:val="ro-RO"/>
        </w:rPr>
        <w:t> Traseul practic-aplicativ conţine un număr de 12 obstacole.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lastRenderedPageBreak/>
        <w:t>II.</w:t>
      </w:r>
      <w:r w:rsidRPr="00D640ED">
        <w:rPr>
          <w:rFonts w:ascii="Times New Roman" w:eastAsia="Times New Roman" w:hAnsi="Times New Roman"/>
          <w:sz w:val="24"/>
          <w:szCs w:val="24"/>
          <w:shd w:val="clear" w:color="auto" w:fill="FFFFFF"/>
          <w:lang w:val="ro-RO"/>
        </w:rPr>
        <w:t> Descrierea elementelor care compun traseul practic-aplicativ, a algoritmului de desfăşurare şi a modului de evaluare a execuţiei: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w:t>
      </w:r>
      <w:r w:rsidRPr="00D640ED">
        <w:rPr>
          <w:rFonts w:ascii="Times New Roman" w:eastAsia="Times New Roman" w:hAnsi="Times New Roman"/>
          <w:sz w:val="24"/>
          <w:szCs w:val="24"/>
          <w:shd w:val="clear" w:color="auto" w:fill="FFFFFF"/>
          <w:lang w:val="ro-RO"/>
        </w:rPr>
        <w:t> Obstacolul nr. 1 (Săritura în lungime de pe loc):</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calcă linia de start;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calcă în spaţiul delimitat de linia de 1,80 m şi 2,00 m, inclusiv linia de 2,00 m;</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rezultatul înregistrat este între 1,80 şi 2,00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să execute săritura;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se desprinde de pe sol prin pas sărit;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porneşte în alergare;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depăşeşte lateral spaţiul delimitat;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f.</w:t>
      </w:r>
      <w:r w:rsidRPr="00D640ED">
        <w:rPr>
          <w:rFonts w:ascii="Times New Roman" w:eastAsia="Times New Roman" w:hAnsi="Times New Roman"/>
          <w:sz w:val="24"/>
          <w:szCs w:val="24"/>
          <w:shd w:val="clear" w:color="auto" w:fill="FFFFFF"/>
          <w:lang w:val="ro-RO"/>
        </w:rPr>
        <w:t>nu îndeplineşte performanţa minimă de 1,80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Cronometrarea începe la desprinderea de pe sol a candidatului.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linia de start, linia de la 1,80 metri, linia de la 2,00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1,20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w:t>
      </w:r>
      <w:r w:rsidRPr="00D640ED">
        <w:rPr>
          <w:rFonts w:ascii="Times New Roman" w:eastAsia="Times New Roman" w:hAnsi="Times New Roman"/>
          <w:sz w:val="24"/>
          <w:szCs w:val="24"/>
          <w:shd w:val="clear" w:color="auto" w:fill="FFFFFF"/>
          <w:lang w:val="ro-RO"/>
        </w:rPr>
        <w:t> Deplasare 18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w:t>
      </w:r>
      <w:r w:rsidRPr="00D640ED">
        <w:rPr>
          <w:rFonts w:ascii="Times New Roman" w:eastAsia="Times New Roman" w:hAnsi="Times New Roman"/>
          <w:sz w:val="24"/>
          <w:szCs w:val="24"/>
          <w:shd w:val="clear" w:color="auto" w:fill="FFFFFF"/>
          <w:lang w:val="ro-RO"/>
        </w:rPr>
        <w:t> Ocolire jalon, spre stânga.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4.</w:t>
      </w:r>
      <w:r w:rsidRPr="00D640ED">
        <w:rPr>
          <w:rFonts w:ascii="Times New Roman" w:eastAsia="Times New Roman" w:hAnsi="Times New Roman"/>
          <w:sz w:val="24"/>
          <w:szCs w:val="24"/>
          <w:shd w:val="clear" w:color="auto" w:fill="FFFFFF"/>
          <w:lang w:val="ro-RO"/>
        </w:rPr>
        <w:t> Deplasare 8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5.</w:t>
      </w:r>
      <w:r w:rsidRPr="00D640ED">
        <w:rPr>
          <w:rFonts w:ascii="Times New Roman" w:eastAsia="Times New Roman" w:hAnsi="Times New Roman"/>
          <w:sz w:val="24"/>
          <w:szCs w:val="24"/>
          <w:shd w:val="clear" w:color="auto" w:fill="FFFFFF"/>
          <w:lang w:val="ro-RO"/>
        </w:rPr>
        <w:t> Obstacolul nr. 2 (Trecerea prin pas sărit peste saltea):</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execută trecerea prin pas sărit peste saltea.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5.1.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atinge oricare dintre marginile saltelei, la săritură sau la aterizare;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calcă oricare dintre marginile saltelei, la săritură sau la aterizare.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5.2.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să execute săritura;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calcă interiorul suprafeţei saltelei cu toată talpa;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parcurge obstacolul prin săritură în lateralul saltelei;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saltelei: lungime = 2 metri, lăţime = 1 metru, grosime = 3-5 centimetri, marcată la 1 centimetru de marginile saltelei cu bandă de culoare albă, cu lăţimea de 2 centimetri.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1,20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6.</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7.</w:t>
      </w:r>
      <w:r w:rsidRPr="00D640ED">
        <w:rPr>
          <w:rFonts w:ascii="Times New Roman" w:eastAsia="Times New Roman" w:hAnsi="Times New Roman"/>
          <w:sz w:val="24"/>
          <w:szCs w:val="24"/>
          <w:shd w:val="clear" w:color="auto" w:fill="FFFFFF"/>
          <w:lang w:val="ro-RO"/>
        </w:rPr>
        <w:t> Ocolire jalon, spre dreapta.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8.</w:t>
      </w:r>
      <w:r w:rsidRPr="00D640ED">
        <w:rPr>
          <w:rFonts w:ascii="Times New Roman" w:eastAsia="Times New Roman" w:hAnsi="Times New Roman"/>
          <w:sz w:val="24"/>
          <w:szCs w:val="24"/>
          <w:shd w:val="clear" w:color="auto" w:fill="FFFFFF"/>
          <w:lang w:val="ro-RO"/>
        </w:rPr>
        <w:t> Deplasare 3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9.</w:t>
      </w:r>
      <w:r w:rsidRPr="00D640ED">
        <w:rPr>
          <w:rFonts w:ascii="Times New Roman" w:eastAsia="Times New Roman" w:hAnsi="Times New Roman"/>
          <w:sz w:val="24"/>
          <w:szCs w:val="24"/>
          <w:shd w:val="clear" w:color="auto" w:fill="FFFFFF"/>
          <w:lang w:val="ro-RO"/>
        </w:rPr>
        <w:t> Obstacolul nr. 3 (Două rostogoliri succesive înainte, peste cap, pe saltea):</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execută 2 (două) rostogoliri succesive înainte.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9.1.</w:t>
      </w:r>
      <w:r w:rsidRPr="00D640ED">
        <w:rPr>
          <w:rFonts w:ascii="Times New Roman" w:eastAsia="Times New Roman" w:hAnsi="Times New Roman"/>
          <w:sz w:val="24"/>
          <w:szCs w:val="24"/>
          <w:shd w:val="clear" w:color="auto" w:fill="FFFFFF"/>
          <w:lang w:val="ro-RO"/>
        </w:rPr>
        <w:t> Candidatul este penalizat cu 3 (trei) secunde în situaţia în care depăşeşte, în lateral, o singură dată, spaţiul saltelelor, cu orice parte a corpului.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9.2.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executarea rostogolirilor;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depăşeşte în lateral spaţiul saltelelor a doua oară;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execută o singură rostogolire;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nu efectuează rostogolirile peste cap;</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sectorului: lungime = 4 metri, lăţime = 1 metru.</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lastRenderedPageBreak/>
        <w:t>Lăţimea culoarului = 1,20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10.</w:t>
      </w:r>
      <w:r w:rsidRPr="00D640ED">
        <w:rPr>
          <w:rFonts w:ascii="Times New Roman" w:eastAsia="Times New Roman" w:hAnsi="Times New Roman"/>
          <w:sz w:val="24"/>
          <w:szCs w:val="24"/>
          <w:shd w:val="clear" w:color="auto" w:fill="FFFFFF"/>
          <w:lang w:val="ro-RO"/>
        </w:rPr>
        <w:t> Deplasare 8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11.</w:t>
      </w:r>
      <w:r w:rsidRPr="00D640ED">
        <w:rPr>
          <w:rFonts w:ascii="Times New Roman" w:eastAsia="Times New Roman" w:hAnsi="Times New Roman"/>
          <w:sz w:val="24"/>
          <w:szCs w:val="24"/>
          <w:shd w:val="clear" w:color="auto" w:fill="FFFFFF"/>
          <w:lang w:val="ro-RO"/>
        </w:rPr>
        <w:t> Obstacolul nr. 4 (deplasarea în echilibru pe banca de gimnastică, dispusă în formă L, cu transport de greutăţi):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2,15 metri, respectiv 1,85 metri de la nivelul superior al băncii şi coborârea.</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Banca de gimnastică se parcurge, prin deplasare, începând cu latura lungă şi se continuă cu latura scurtă, în continuarea acesteia, spre stânga.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11.1.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atinge solul;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cade de pe aparat;</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scapă una dintre greutăţi sau pe ambele, o singură dată, situaţie în care, după ridicarea greutăţii/greutăţilor, reia deplasarea pe banca de gimnastică din locul în care a/le-a scăpat greutatea/greutăţile.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11.2.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executarea deplasării;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refuză transportul simultan de greutăţi pe tot parcursul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refuză sau nu reuşeşte depozitarea ambelor greutăţi simultan la o înălţime de 1,85 metri de la nivelul superior al băncii;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aruncă una sau ambele greutăţi;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cade de pe aparat a doua oară;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f.</w:t>
      </w:r>
      <w:r w:rsidRPr="00D640ED">
        <w:rPr>
          <w:rFonts w:ascii="Times New Roman" w:eastAsia="Times New Roman" w:hAnsi="Times New Roman"/>
          <w:sz w:val="24"/>
          <w:szCs w:val="24"/>
          <w:shd w:val="clear" w:color="auto" w:fill="FFFFFF"/>
          <w:lang w:val="ro-RO"/>
        </w:rPr>
        <w:t>scapă una sau ambele greutăţi a doua oară;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g.</w:t>
      </w:r>
      <w:r w:rsidRPr="00D640ED">
        <w:rPr>
          <w:rFonts w:ascii="Times New Roman" w:eastAsia="Times New Roman" w:hAnsi="Times New Roman"/>
          <w:sz w:val="24"/>
          <w:szCs w:val="24"/>
          <w:shd w:val="clear" w:color="auto" w:fill="FFFFFF"/>
          <w:lang w:val="ro-RO"/>
        </w:rPr>
        <w:t>răstoarnă banca în timpul deplasării;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h.</w:t>
      </w:r>
      <w:r w:rsidRPr="00D640ED">
        <w:rPr>
          <w:rFonts w:ascii="Times New Roman" w:eastAsia="Times New Roman" w:hAnsi="Times New Roman"/>
          <w:sz w:val="24"/>
          <w:szCs w:val="24"/>
          <w:shd w:val="clear" w:color="auto" w:fill="FFFFFF"/>
          <w:lang w:val="ro-RO"/>
        </w:rPr>
        <w:t>dărâmă stativul de depozitare a greutăţilor;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i.</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j.</w:t>
      </w:r>
      <w:r w:rsidRPr="00D640ED">
        <w:rPr>
          <w:rFonts w:ascii="Times New Roman" w:eastAsia="Times New Roman" w:hAnsi="Times New Roman"/>
          <w:sz w:val="24"/>
          <w:szCs w:val="24"/>
          <w:shd w:val="clear" w:color="auto" w:fill="FFFFFF"/>
          <w:lang w:val="ro-RO"/>
        </w:rPr>
        <w:t>refuză reluarea abordării obstacolului din locul indicat.</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stativului: lungime = 0,50 metri, lăţime = 0,50 metri, înălţimea de la sol în partea superioară = 2,15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spaţiului de depozitare a ganterelor: lungime = 0,60 metri, lăţime = 0,60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1,20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12.</w:t>
      </w:r>
      <w:r w:rsidRPr="00D640ED">
        <w:rPr>
          <w:rFonts w:ascii="Times New Roman" w:eastAsia="Times New Roman" w:hAnsi="Times New Roman"/>
          <w:sz w:val="24"/>
          <w:szCs w:val="24"/>
          <w:shd w:val="clear" w:color="auto" w:fill="FFFFFF"/>
          <w:lang w:val="ro-RO"/>
        </w:rPr>
        <w:t> Deplasare 19,75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13.</w:t>
      </w:r>
      <w:r w:rsidRPr="00D640ED">
        <w:rPr>
          <w:rFonts w:ascii="Times New Roman" w:eastAsia="Times New Roman" w:hAnsi="Times New Roman"/>
          <w:sz w:val="24"/>
          <w:szCs w:val="24"/>
          <w:shd w:val="clear" w:color="auto" w:fill="FFFFFF"/>
          <w:lang w:val="ro-RO"/>
        </w:rPr>
        <w:t> Ocolire jalon, spre dreapta.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14.</w:t>
      </w:r>
      <w:r w:rsidRPr="00D640ED">
        <w:rPr>
          <w:rFonts w:ascii="Times New Roman" w:eastAsia="Times New Roman" w:hAnsi="Times New Roman"/>
          <w:sz w:val="24"/>
          <w:szCs w:val="24"/>
          <w:shd w:val="clear" w:color="auto" w:fill="FFFFFF"/>
          <w:lang w:val="ro-RO"/>
        </w:rPr>
        <w:t> Obstacolul nr. 5 (Deplasare între şicane):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se deplasează pe o distanţă de 10 metri, ocoleşte jalonul spre stânga şi se deplasează 10 metri, fără a se sprijini pe jaloane sau a le doborî.</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14.1.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se dezechilibrează şi atinge solul cu orice parte a corpului;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atinge jaloanele fără a afecta structura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deplasează jaloanele fără a afecta structura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se sprijină pe jaloane fără a afecta structura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14.2.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să parcurgă distanţa precizată;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se sprijină pe jaloane cu afectarea structurii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dărâmă jaloanele cu afectarea structurii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lastRenderedPageBreak/>
        <w:t>Caracteristici tehnice ale obstacolului: lungime = 10 metri, jaloane tip con, din polietilenă. Lungimea şi lăţimea obstacolului sunt delimitate vizibil astfel încât candidatul să parcurgă întreaga distanţă.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1,20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15.</w:t>
      </w:r>
      <w:r w:rsidRPr="00D640ED">
        <w:rPr>
          <w:rFonts w:ascii="Times New Roman" w:eastAsia="Times New Roman" w:hAnsi="Times New Roman"/>
          <w:sz w:val="24"/>
          <w:szCs w:val="24"/>
          <w:shd w:val="clear" w:color="auto" w:fill="FFFFFF"/>
          <w:lang w:val="ro-RO"/>
        </w:rPr>
        <w:t> Ocolire jalon spre dreapta.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16.</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17.</w:t>
      </w:r>
      <w:r w:rsidRPr="00D640ED">
        <w:rPr>
          <w:rFonts w:ascii="Times New Roman" w:eastAsia="Times New Roman" w:hAnsi="Times New Roman"/>
          <w:sz w:val="24"/>
          <w:szCs w:val="24"/>
          <w:shd w:val="clear" w:color="auto" w:fill="FFFFFF"/>
          <w:lang w:val="ro-RO"/>
        </w:rPr>
        <w:t> Obstacolul nr. 6 (Săritura în sprijin depărtat peste capra de gimnastică):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17.1.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nu efectuează bătaia pe ambele picioare;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se sprijină pe obstacol cu o singură mână;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atinge aparatul cu orice parte a corpului, cu excepţia mâinilor pentru sprijinul săriturii;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atinge solul la aterizare cu orice parte a corpului, cu excepţia tălpilor picioarelor.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17.2.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se opreşte în faţa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dărâmă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aterizează tot la locul de desprindere a săriturii;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încalecă sau/şi se caţără pe obstacol;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f.</w:t>
      </w:r>
      <w:r w:rsidRPr="00D640ED">
        <w:rPr>
          <w:rFonts w:ascii="Times New Roman" w:eastAsia="Times New Roman" w:hAnsi="Times New Roman"/>
          <w:sz w:val="24"/>
          <w:szCs w:val="24"/>
          <w:shd w:val="clear" w:color="auto" w:fill="FFFFFF"/>
          <w:lang w:val="ro-RO"/>
        </w:rPr>
        <w:t>rămâne pe obstacol;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g.</w:t>
      </w:r>
      <w:r w:rsidRPr="00D640ED">
        <w:rPr>
          <w:rFonts w:ascii="Times New Roman" w:eastAsia="Times New Roman" w:hAnsi="Times New Roman"/>
          <w:sz w:val="24"/>
          <w:szCs w:val="24"/>
          <w:shd w:val="clear" w:color="auto" w:fill="FFFFFF"/>
          <w:lang w:val="ro-RO"/>
        </w:rPr>
        <w:t>reia elanul;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h.</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2,30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18.</w:t>
      </w:r>
      <w:r w:rsidRPr="00D640ED">
        <w:rPr>
          <w:rFonts w:ascii="Times New Roman" w:eastAsia="Times New Roman" w:hAnsi="Times New Roman"/>
          <w:sz w:val="24"/>
          <w:szCs w:val="24"/>
          <w:shd w:val="clear" w:color="auto" w:fill="FFFFFF"/>
          <w:lang w:val="ro-RO"/>
        </w:rPr>
        <w:t> Deplasare 2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19.</w:t>
      </w:r>
      <w:r w:rsidRPr="00D640ED">
        <w:rPr>
          <w:rFonts w:ascii="Times New Roman" w:eastAsia="Times New Roman" w:hAnsi="Times New Roman"/>
          <w:sz w:val="24"/>
          <w:szCs w:val="24"/>
          <w:shd w:val="clear" w:color="auto" w:fill="FFFFFF"/>
          <w:lang w:val="ro-RO"/>
        </w:rPr>
        <w:t> Ocolire jalon, spre stânga.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20.</w:t>
      </w:r>
      <w:r w:rsidRPr="00D640ED">
        <w:rPr>
          <w:rFonts w:ascii="Times New Roman" w:eastAsia="Times New Roman" w:hAnsi="Times New Roman"/>
          <w:sz w:val="24"/>
          <w:szCs w:val="24"/>
          <w:shd w:val="clear" w:color="auto" w:fill="FFFFFF"/>
          <w:lang w:val="ro-RO"/>
        </w:rPr>
        <w:t> Obstacolul nr. 7 (Trecerea pe sub un obstacol marcat):</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traversează obstacolul acoperit ş;. închis cu material textil opac, la intrare şi la ieşire.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20.1.</w:t>
      </w:r>
      <w:r w:rsidRPr="00D640ED">
        <w:rPr>
          <w:rFonts w:ascii="Times New Roman" w:eastAsia="Times New Roman" w:hAnsi="Times New Roman"/>
          <w:sz w:val="24"/>
          <w:szCs w:val="24"/>
          <w:shd w:val="clear" w:color="auto" w:fill="FFFFFF"/>
          <w:lang w:val="ro-RO"/>
        </w:rPr>
        <w:t> Candidatul este penalizat cu 3 (trei) secunde în situaţia în care deplasează/mişcă din loc tunelul.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20.2.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se opreşte în tunel;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iese prin lateral;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tub rigid cu diametrul de 0,70 metri, lungime = 6 metri, acoperit şi închis cu material textil opac, la intrare şi la ieşire.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1,60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21.</w:t>
      </w:r>
      <w:r w:rsidRPr="00D640ED">
        <w:rPr>
          <w:rFonts w:ascii="Times New Roman" w:eastAsia="Times New Roman" w:hAnsi="Times New Roman"/>
          <w:sz w:val="24"/>
          <w:szCs w:val="24"/>
          <w:shd w:val="clear" w:color="auto" w:fill="FFFFFF"/>
          <w:lang w:val="ro-RO"/>
        </w:rPr>
        <w:t> Deplasare 4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22.</w:t>
      </w:r>
      <w:r w:rsidRPr="00D640ED">
        <w:rPr>
          <w:rFonts w:ascii="Times New Roman" w:eastAsia="Times New Roman" w:hAnsi="Times New Roman"/>
          <w:sz w:val="24"/>
          <w:szCs w:val="24"/>
          <w:shd w:val="clear" w:color="auto" w:fill="FFFFFF"/>
          <w:lang w:val="ro-RO"/>
        </w:rPr>
        <w:t> Obstacolul nr. 8 (Escaladarea unei lăzi de gimnastică):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execută escaladarea obstacolului aşezat transversal pe direcţia de deplasare, printr-un procedeu la alegere, aterizează în picioare şi continuă deplasarea.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22.1.</w:t>
      </w:r>
      <w:r w:rsidRPr="00D640ED">
        <w:rPr>
          <w:rFonts w:ascii="Times New Roman" w:eastAsia="Times New Roman" w:hAnsi="Times New Roman"/>
          <w:sz w:val="24"/>
          <w:szCs w:val="24"/>
          <w:shd w:val="clear" w:color="auto" w:fill="FFFFFF"/>
          <w:lang w:val="ro-RO"/>
        </w:rPr>
        <w:t> Candidatul este penalizat cu 3 (trei) secunde în situaţia în care atinge solul la aterizare cu orice parte a corpului, cu excepţia tălpilor picioarelor.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22.2.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dărâmă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reia elanul;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lastRenderedPageBreak/>
        <w:t>d.</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lăzii de gimnastică: lungimea părţii superioare = 1,60 metri, lăţimea părţii superioare = 0,40 metri, înălţime de la podea până la limita exterioară a părţii superioare = 1,60 metri.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O saltea de gimnastică la aterizare.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La acest obstacol nu se folosesc trambuline elastice.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1,60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23.</w:t>
      </w:r>
      <w:r w:rsidRPr="00D640ED">
        <w:rPr>
          <w:rFonts w:ascii="Times New Roman" w:eastAsia="Times New Roman" w:hAnsi="Times New Roman"/>
          <w:sz w:val="24"/>
          <w:szCs w:val="24"/>
          <w:shd w:val="clear" w:color="auto" w:fill="FFFFFF"/>
          <w:lang w:val="ro-RO"/>
        </w:rPr>
        <w:t> Deplasare 2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24.</w:t>
      </w:r>
      <w:r w:rsidRPr="00D640ED">
        <w:rPr>
          <w:rFonts w:ascii="Times New Roman" w:eastAsia="Times New Roman" w:hAnsi="Times New Roman"/>
          <w:sz w:val="24"/>
          <w:szCs w:val="24"/>
          <w:shd w:val="clear" w:color="auto" w:fill="FFFFFF"/>
          <w:lang w:val="ro-RO"/>
        </w:rPr>
        <w:t> Ocolire jalon, spre dreapta.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25.</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26.</w:t>
      </w:r>
      <w:r w:rsidRPr="00D640ED">
        <w:rPr>
          <w:rFonts w:ascii="Times New Roman" w:eastAsia="Times New Roman" w:hAnsi="Times New Roman"/>
          <w:sz w:val="24"/>
          <w:szCs w:val="24"/>
          <w:shd w:val="clear" w:color="auto" w:fill="FFFFFF"/>
          <w:lang w:val="ro-RO"/>
        </w:rPr>
        <w:t> Obstacolul nr. 9 (Transportul unui manechin prin târâre):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26.1.</w:t>
      </w:r>
      <w:r w:rsidRPr="00D640ED">
        <w:rPr>
          <w:rFonts w:ascii="Times New Roman" w:eastAsia="Times New Roman" w:hAnsi="Times New Roman"/>
          <w:sz w:val="24"/>
          <w:szCs w:val="24"/>
          <w:shd w:val="clear" w:color="auto" w:fill="FFFFFF"/>
          <w:lang w:val="ro-RO"/>
        </w:rPr>
        <w:t> Candidatul este penalizat cu 3 (trei) secunde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atinge solul cu orice parte a corpului, cu excepţia tălpilor picioarelor;</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atinge jalonul fără a afecta structura traseului;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scapă manechinul.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26.2.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refuză reluarea prizei corecte;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depăşeşte spaţiul delimitat lateral;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doboară jalonul;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execută priza în alt mod şi pe alte părţi ale manechinului;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f.</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g.</w:t>
      </w:r>
      <w:r w:rsidRPr="00D640ED">
        <w:rPr>
          <w:rFonts w:ascii="Times New Roman" w:eastAsia="Times New Roman" w:hAnsi="Times New Roman"/>
          <w:sz w:val="24"/>
          <w:szCs w:val="24"/>
          <w:shd w:val="clear" w:color="auto" w:fill="FFFFFF"/>
          <w:lang w:val="ro-RO"/>
        </w:rPr>
        <w:t>trece linia de sosire fără manechin.</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distanţa de parcurs = 2x5 metri, înălţimea manechinului = 1,60 metri, lăţimea umerilor manechinului = 0,60 metri, greutatea manechinului = 60 kg.</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1,60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27.</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28.</w:t>
      </w:r>
      <w:r w:rsidRPr="00D640ED">
        <w:rPr>
          <w:rFonts w:ascii="Times New Roman" w:eastAsia="Times New Roman" w:hAnsi="Times New Roman"/>
          <w:sz w:val="24"/>
          <w:szCs w:val="24"/>
          <w:shd w:val="clear" w:color="auto" w:fill="FFFFFF"/>
          <w:lang w:val="ro-RO"/>
        </w:rPr>
        <w:t> Ocolire jalon, spre stânga.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29.</w:t>
      </w:r>
      <w:r w:rsidRPr="00D640ED">
        <w:rPr>
          <w:rFonts w:ascii="Times New Roman" w:eastAsia="Times New Roman" w:hAnsi="Times New Roman"/>
          <w:sz w:val="24"/>
          <w:szCs w:val="24"/>
          <w:shd w:val="clear" w:color="auto" w:fill="FFFFFF"/>
          <w:lang w:val="ro-RO"/>
        </w:rPr>
        <w:t> Obstacolul nr. 10 (Aruncarea mingii de handbal de pe loc la ţintă):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29.1.</w:t>
      </w:r>
      <w:r w:rsidRPr="00D640ED">
        <w:rPr>
          <w:rFonts w:ascii="Times New Roman" w:eastAsia="Times New Roman" w:hAnsi="Times New Roman"/>
          <w:sz w:val="24"/>
          <w:szCs w:val="24"/>
          <w:shd w:val="clear" w:color="auto" w:fill="FFFFFF"/>
          <w:lang w:val="ro-RO"/>
        </w:rPr>
        <w:t> Candidatul este penalizat cu 3 (trei) secunde dacă şi la a doua încercare repetă una dintre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mingea nu atinge ţinta;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mingea atinge solul înainte de ţintă;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scapă mingea spre înainte/înapoi/lateral;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depăşeşte pragul/linia de aruncare.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29.2.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să arunce mingea/mingile;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lastRenderedPageBreak/>
        <w:t>Caracteristici tehnice ale liniei de aruncare: lungime = 1,20 metri, lăţimea = 0,10 metri. Ţinta este dispusă la o distanţă de 10 metri de prag/ linia de aruncare.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ţintei: lungime = 1 metru, lăţimea = 1 metru, dispusă la 1 metru de sol (măsurată de la sol până la baza inferioară, fixă).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Pentru aruncare se utilizează 2 (două) mingi de handbal, tip 3.</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2,00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30.</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31.</w:t>
      </w:r>
      <w:r w:rsidRPr="00D640ED">
        <w:rPr>
          <w:rFonts w:ascii="Times New Roman" w:eastAsia="Times New Roman" w:hAnsi="Times New Roman"/>
          <w:sz w:val="24"/>
          <w:szCs w:val="24"/>
          <w:shd w:val="clear" w:color="auto" w:fill="FFFFFF"/>
          <w:lang w:val="ro-RO"/>
        </w:rPr>
        <w:t> Obstacolul nr. 11 (Detentă pe verticală):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Din deplasare, candidatul sare şi atinge un obiect suspendat de la sol. Fiecare candidat are dreptul la o singură încercare.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31.1.</w:t>
      </w:r>
      <w:r w:rsidRPr="00D640ED">
        <w:rPr>
          <w:rFonts w:ascii="Times New Roman" w:eastAsia="Times New Roman" w:hAnsi="Times New Roman"/>
          <w:sz w:val="24"/>
          <w:szCs w:val="24"/>
          <w:shd w:val="clear" w:color="auto" w:fill="FFFFFF"/>
          <w:lang w:val="ro-RO"/>
        </w:rPr>
        <w:t> Candidatul este penalizat cu 3 (trei) secunde în situaţia în care atinge solul cu orice parte a corpului, cu excepţia tălpii piciorului.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32.2.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reia parcurgerea obstacolului;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reia elanul;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nu atinge obiectul suspendat.</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obiectul suspendat = o minge de tenis de câmp suspendată la o înălţime de 2,65 metri, măsuraţi de la sol până la baza inferioară a obiectului.</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Lăţimea culoarului = 2,00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33.</w:t>
      </w:r>
      <w:r w:rsidRPr="00D640ED">
        <w:rPr>
          <w:rFonts w:ascii="Times New Roman" w:eastAsia="Times New Roman" w:hAnsi="Times New Roman"/>
          <w:sz w:val="24"/>
          <w:szCs w:val="24"/>
          <w:shd w:val="clear" w:color="auto" w:fill="FFFFFF"/>
          <w:lang w:val="ro-RO"/>
        </w:rPr>
        <w:t> Deplasare 10 metri.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34.</w:t>
      </w:r>
      <w:r w:rsidRPr="00D640ED">
        <w:rPr>
          <w:rFonts w:ascii="Times New Roman" w:eastAsia="Times New Roman" w:hAnsi="Times New Roman"/>
          <w:sz w:val="24"/>
          <w:szCs w:val="24"/>
          <w:shd w:val="clear" w:color="auto" w:fill="FFFFFF"/>
          <w:lang w:val="ro-RO"/>
        </w:rPr>
        <w:t> Obstacolul nr. 12 (Navetă 12 repetări x 20 de metri cu transport de jaloane)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34.1.</w:t>
      </w:r>
      <w:r w:rsidRPr="00D640ED">
        <w:rPr>
          <w:rFonts w:ascii="Times New Roman" w:eastAsia="Times New Roman" w:hAnsi="Times New Roman"/>
          <w:sz w:val="24"/>
          <w:szCs w:val="24"/>
          <w:shd w:val="clear" w:color="auto" w:fill="FFFFFF"/>
          <w:lang w:val="ro-RO"/>
        </w:rPr>
        <w:t> Candidatul este penalizat cu 3 (trei) secunde, o singură dată,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se dezechilibrează şi cade;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scapă jalonul în interiorul culoarului de alergare.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34.2.</w:t>
      </w:r>
      <w:r w:rsidRPr="00D640ED">
        <w:rPr>
          <w:rFonts w:ascii="Times New Roman" w:eastAsia="Times New Roman" w:hAnsi="Times New Roman"/>
          <w:sz w:val="24"/>
          <w:szCs w:val="24"/>
          <w:shd w:val="clear" w:color="auto" w:fill="FFFFFF"/>
          <w:lang w:val="ro-RO"/>
        </w:rPr>
        <w:t> Candidatul este eliminat din concurs şi declarat "nepromovat" în următoarele situaţii:</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a.</w:t>
      </w:r>
      <w:r w:rsidRPr="00D640ED">
        <w:rPr>
          <w:rFonts w:ascii="Times New Roman" w:eastAsia="Times New Roman" w:hAnsi="Times New Roman"/>
          <w:sz w:val="24"/>
          <w:szCs w:val="24"/>
          <w:shd w:val="clear" w:color="auto" w:fill="FFFFFF"/>
          <w:lang w:val="ro-RO"/>
        </w:rPr>
        <w:t>refuză să parcurgă distanţa precizată;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b.</w:t>
      </w:r>
      <w:r w:rsidRPr="00D640ED">
        <w:rPr>
          <w:rFonts w:ascii="Times New Roman" w:eastAsia="Times New Roman" w:hAnsi="Times New Roman"/>
          <w:sz w:val="24"/>
          <w:szCs w:val="24"/>
          <w:shd w:val="clear" w:color="auto" w:fill="FFFFFF"/>
          <w:lang w:val="ro-RO"/>
        </w:rPr>
        <w:t>refuză să ridice jaloanele în poziţie verticală, la căderea acestora;</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c.</w:t>
      </w:r>
      <w:r w:rsidRPr="00D640ED">
        <w:rPr>
          <w:rFonts w:ascii="Times New Roman" w:eastAsia="Times New Roman" w:hAnsi="Times New Roman"/>
          <w:sz w:val="24"/>
          <w:szCs w:val="24"/>
          <w:shd w:val="clear" w:color="auto" w:fill="FFFFFF"/>
          <w:lang w:val="ro-RO"/>
        </w:rPr>
        <w:t>ocoleşte obstacolul;</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d.</w:t>
      </w:r>
      <w:r w:rsidRPr="00D640ED">
        <w:rPr>
          <w:rFonts w:ascii="Times New Roman" w:eastAsia="Times New Roman" w:hAnsi="Times New Roman"/>
          <w:sz w:val="24"/>
          <w:szCs w:val="24"/>
          <w:shd w:val="clear" w:color="auto" w:fill="FFFFFF"/>
          <w:lang w:val="ro-RO"/>
        </w:rPr>
        <w:t>scapă jalonul în afara culoarului de alergare;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e.</w:t>
      </w:r>
      <w:r w:rsidRPr="00D640ED">
        <w:rPr>
          <w:rFonts w:ascii="Times New Roman" w:eastAsia="Times New Roman" w:hAnsi="Times New Roman"/>
          <w:sz w:val="24"/>
          <w:szCs w:val="24"/>
          <w:shd w:val="clear" w:color="auto" w:fill="FFFFFF"/>
          <w:lang w:val="ro-RO"/>
        </w:rPr>
        <w:t>nu aşează jaloanele succesiv, prin suprapunere;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f.</w:t>
      </w:r>
      <w:r w:rsidRPr="00D640ED">
        <w:rPr>
          <w:rFonts w:ascii="Times New Roman" w:eastAsia="Times New Roman" w:hAnsi="Times New Roman"/>
          <w:sz w:val="24"/>
          <w:szCs w:val="24"/>
          <w:shd w:val="clear" w:color="auto" w:fill="FFFFFF"/>
          <w:lang w:val="ro-RO"/>
        </w:rPr>
        <w:t>trece linia de sosire fără jalon sau cu jalon de culoare diferită;</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g.</w:t>
      </w:r>
      <w:r w:rsidRPr="00D640ED">
        <w:rPr>
          <w:rFonts w:ascii="Times New Roman" w:eastAsia="Times New Roman" w:hAnsi="Times New Roman"/>
          <w:sz w:val="24"/>
          <w:szCs w:val="24"/>
          <w:shd w:val="clear" w:color="auto" w:fill="FFFFFF"/>
          <w:lang w:val="ro-RO"/>
        </w:rPr>
        <w:t>efectuează o navetă fără ca jaloanele depuse să fie în poziţie verticală.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Sosire.</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Cronometrul evaluatorului se opreşte în momentul în care toate jaloanele sunt aşezate în modul descris, după linia de demarcare, cu excepţia ultimului jalon cu care candidatul trece linia de sosire.</w:t>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noProof/>
          <w:sz w:val="24"/>
          <w:szCs w:val="24"/>
          <w:shd w:val="clear" w:color="auto" w:fill="FFFFFF"/>
        </w:rPr>
        <w:lastRenderedPageBreak/>
        <w:drawing>
          <wp:inline distT="0" distB="0" distL="0" distR="0" wp14:anchorId="08D9D87D" wp14:editId="2852F62C">
            <wp:extent cx="6483350" cy="4502150"/>
            <wp:effectExtent l="0" t="0" r="0" b="0"/>
            <wp:docPr id="3" name="Picture 3" descr="http://ilegis.mai.intranet/ImaginiDinActe/262576/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62576/A7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0" cy="4502150"/>
                    </a:xfrm>
                    <a:prstGeom prst="rect">
                      <a:avLst/>
                    </a:prstGeom>
                    <a:noFill/>
                    <a:ln>
                      <a:noFill/>
                    </a:ln>
                  </pic:spPr>
                </pic:pic>
              </a:graphicData>
            </a:graphic>
          </wp:inline>
        </w:drawing>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noProof/>
          <w:sz w:val="24"/>
          <w:szCs w:val="24"/>
          <w:shd w:val="clear" w:color="auto" w:fill="FFFFFF"/>
        </w:rPr>
        <w:drawing>
          <wp:inline distT="0" distB="0" distL="0" distR="0" wp14:anchorId="11BAC9C2" wp14:editId="45DACDCD">
            <wp:extent cx="6527800" cy="4095750"/>
            <wp:effectExtent l="0" t="0" r="6350" b="0"/>
            <wp:docPr id="2" name="Picture 2" descr="http://ilegis.mai.intranet/ImaginiDinActe/262576/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mai.intranet/ImaginiDinActe/262576/A6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0" cy="4095750"/>
                    </a:xfrm>
                    <a:prstGeom prst="rect">
                      <a:avLst/>
                    </a:prstGeom>
                    <a:noFill/>
                    <a:ln>
                      <a:noFill/>
                    </a:ln>
                  </pic:spPr>
                </pic:pic>
              </a:graphicData>
            </a:graphic>
          </wp:inline>
        </w:drawing>
      </w:r>
    </w:p>
    <w:p w:rsidR="00315E36" w:rsidRPr="00D640ED" w:rsidRDefault="00315E36" w:rsidP="00315E36">
      <w:pPr>
        <w:shd w:val="clear" w:color="auto" w:fill="FFFFFF"/>
        <w:jc w:val="both"/>
        <w:rPr>
          <w:rFonts w:ascii="Times New Roman" w:eastAsia="Times New Roman" w:hAnsi="Times New Roman"/>
          <w:sz w:val="24"/>
          <w:szCs w:val="24"/>
          <w:lang w:val="ro-RO"/>
        </w:rPr>
      </w:pPr>
      <w:r w:rsidRPr="00D640ED">
        <w:rPr>
          <w:rFonts w:ascii="Times New Roman" w:eastAsia="Times New Roman" w:hAnsi="Times New Roman"/>
          <w:b/>
          <w:bCs/>
          <w:sz w:val="24"/>
          <w:szCs w:val="24"/>
          <w:shd w:val="clear" w:color="auto" w:fill="FFFFFF"/>
          <w:lang w:val="ro-RO"/>
        </w:rPr>
        <w:t>III.</w:t>
      </w:r>
      <w:r w:rsidRPr="00D640ED">
        <w:rPr>
          <w:rFonts w:ascii="Times New Roman" w:eastAsia="Times New Roman" w:hAnsi="Times New Roman"/>
          <w:sz w:val="24"/>
          <w:szCs w:val="24"/>
          <w:shd w:val="clear" w:color="auto" w:fill="FFFFFF"/>
          <w:lang w:val="ro-RO"/>
        </w:rPr>
        <w:t xml:space="preserve"> Corespondenţa dintre timpii finali realizaţi, notele acordate şi calificativele obţinute la proba de evaluare a performanţei fizice de către candidaţii la concursul de admitere în instituţiile de învăţământ care </w:t>
      </w:r>
      <w:r w:rsidRPr="00D640ED">
        <w:rPr>
          <w:rFonts w:ascii="Times New Roman" w:eastAsia="Times New Roman" w:hAnsi="Times New Roman"/>
          <w:sz w:val="24"/>
          <w:szCs w:val="24"/>
          <w:shd w:val="clear" w:color="auto" w:fill="FFFFFF"/>
          <w:lang w:val="ro-RO"/>
        </w:rPr>
        <w:lastRenderedPageBreak/>
        <w:t>pregătesc personal pentru nevoile MAIPentru timpii finali realizaţi de candidaţii la concursul de admitere în instituţiile de învăţământ care pregătesc personal pentru nevoile MAI, înregistraţi în tabelul centralizator al cărui model este prevăzut de </w:t>
      </w:r>
      <w:r w:rsidRPr="00D640ED">
        <w:rPr>
          <w:rFonts w:ascii="Times New Roman" w:eastAsia="Times New Roman" w:hAnsi="Times New Roman"/>
          <w:sz w:val="24"/>
          <w:szCs w:val="24"/>
          <w:u w:val="single"/>
          <w:shd w:val="clear" w:color="auto" w:fill="FFFFFF"/>
          <w:lang w:val="ro-RO"/>
        </w:rPr>
        <w:t>anexa nr. 27 la ordin</w:t>
      </w:r>
      <w:r w:rsidRPr="00D640ED">
        <w:rPr>
          <w:rFonts w:ascii="Times New Roman" w:eastAsia="Times New Roman" w:hAnsi="Times New Roman"/>
          <w:sz w:val="24"/>
          <w:szCs w:val="24"/>
          <w:shd w:val="clear" w:color="auto" w:fill="FFFFFF"/>
          <w:lang w:val="ro-RO"/>
        </w:rPr>
        <w:t>, se acordă note conform tabelului de transformare a timpului final în notă.</w:t>
      </w:r>
    </w:p>
    <w:p w:rsidR="00315E36" w:rsidRPr="00D640ED" w:rsidRDefault="00315E36" w:rsidP="00315E36">
      <w:pPr>
        <w:shd w:val="clear" w:color="auto" w:fill="FFFFFF"/>
        <w:ind w:left="225"/>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Pentru candidatul declarat «nepromovat», procedura de selecţie încetează.</w:t>
      </w:r>
    </w:p>
    <w:p w:rsidR="00315E36" w:rsidRPr="00D640ED" w:rsidRDefault="00315E36" w:rsidP="00315E36">
      <w:pPr>
        <w:shd w:val="clear" w:color="auto" w:fill="FFFFFF"/>
        <w:ind w:left="450"/>
        <w:jc w:val="both"/>
        <w:rPr>
          <w:rFonts w:ascii="Times New Roman" w:eastAsia="Times New Roman" w:hAnsi="Times New Roman"/>
          <w:sz w:val="24"/>
          <w:szCs w:val="24"/>
          <w:lang w:val="ro-RO"/>
        </w:rPr>
      </w:pPr>
      <w:r w:rsidRPr="00D640ED">
        <w:rPr>
          <w:rFonts w:ascii="Times New Roman" w:eastAsia="Times New Roman" w:hAnsi="Times New Roman"/>
          <w:sz w:val="24"/>
          <w:szCs w:val="24"/>
          <w:shd w:val="clear" w:color="auto" w:fill="FFFFFF"/>
          <w:lang w:val="ro-RO"/>
        </w:rPr>
        <w:t>Tabel privind transformarea timpului final în notă</w:t>
      </w:r>
    </w:p>
    <w:tbl>
      <w:tblPr>
        <w:tblW w:w="0" w:type="auto"/>
        <w:tblInd w:w="450" w:type="dxa"/>
        <w:tblCellMar>
          <w:left w:w="0" w:type="dxa"/>
          <w:right w:w="0" w:type="dxa"/>
        </w:tblCellMar>
        <w:tblLook w:val="04A0" w:firstRow="1" w:lastRow="0" w:firstColumn="1" w:lastColumn="0" w:noHBand="0" w:noVBand="1"/>
      </w:tblPr>
      <w:tblGrid>
        <w:gridCol w:w="3104"/>
        <w:gridCol w:w="2410"/>
      </w:tblGrid>
      <w:tr w:rsidR="00315E36" w:rsidRPr="00D640ED" w:rsidTr="00765F5F">
        <w:tc>
          <w:tcPr>
            <w:tcW w:w="3104" w:type="dxa"/>
            <w:tcBorders>
              <w:top w:val="single" w:sz="8" w:space="0" w:color="000000"/>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TIMP FINAL</w:t>
            </w:r>
          </w:p>
        </w:tc>
        <w:tc>
          <w:tcPr>
            <w:tcW w:w="2410" w:type="dxa"/>
            <w:tcBorders>
              <w:top w:val="single" w:sz="8" w:space="0" w:color="000000"/>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proofErr w:type="spellStart"/>
            <w:r w:rsidRPr="00D640ED">
              <w:rPr>
                <w:rFonts w:ascii="Times New Roman" w:eastAsia="Times New Roman" w:hAnsi="Times New Roman"/>
                <w:sz w:val="24"/>
                <w:szCs w:val="24"/>
              </w:rPr>
              <w:t>Notă</w:t>
            </w:r>
            <w:proofErr w:type="spellEnd"/>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 2'20'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10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2'21'-2'22'</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9,80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2'23'-2'24'</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9,60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2'25'-2'26'</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9,40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2'27'-2'28'</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9,20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2'29'-2'30'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9,00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2'31'-2'32'</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8,80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2'33'-2'34'</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8,60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2'35'-2'36'</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8,40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2'37'-2'38'</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8,20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2'39'-2'40'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8,00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2'41'-2'42'</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7,80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2'43'-2'44'</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7,60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2'45'-2'46'</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7,40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2'47'-2'48'</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7,20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2'49'-2'50'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7,00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2'51'-2'52'</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6,80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2'53'-2'54'</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6,60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2'55'-2'56'</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6,40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2'57'-2'58'</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6,20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2'59'-3'00'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6,00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3'01'-3'02'</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5,80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3'03'-3'04'</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5,60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3'05'-3'06'</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5,40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3'07'-3'08'</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5,20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3'09'-3'10'</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5,00</w:t>
            </w:r>
          </w:p>
        </w:tc>
      </w:tr>
      <w:tr w:rsidR="00315E36" w:rsidRPr="00D640ED" w:rsidTr="00765F5F">
        <w:tc>
          <w:tcPr>
            <w:tcW w:w="3104" w:type="dxa"/>
            <w:tcBorders>
              <w:top w:val="nil"/>
              <w:left w:val="single" w:sz="8" w:space="0" w:color="000000"/>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r w:rsidRPr="00D640ED">
              <w:rPr>
                <w:rFonts w:ascii="Times New Roman" w:eastAsia="Times New Roman" w:hAnsi="Times New Roman"/>
                <w:sz w:val="24"/>
                <w:szCs w:val="24"/>
              </w:rPr>
              <w:t>≥ 3'11'</w:t>
            </w:r>
          </w:p>
        </w:tc>
        <w:tc>
          <w:tcPr>
            <w:tcW w:w="2410" w:type="dxa"/>
            <w:tcBorders>
              <w:top w:val="nil"/>
              <w:left w:val="nil"/>
              <w:bottom w:val="single" w:sz="8" w:space="0" w:color="000000"/>
              <w:right w:val="single" w:sz="8" w:space="0" w:color="000000"/>
            </w:tcBorders>
            <w:vAlign w:val="center"/>
            <w:hideMark/>
          </w:tcPr>
          <w:p w:rsidR="00315E36" w:rsidRPr="00D640ED" w:rsidRDefault="00315E36" w:rsidP="00765F5F">
            <w:pPr>
              <w:jc w:val="both"/>
              <w:rPr>
                <w:rFonts w:ascii="Times New Roman" w:eastAsia="Times New Roman" w:hAnsi="Times New Roman"/>
                <w:sz w:val="24"/>
                <w:szCs w:val="24"/>
              </w:rPr>
            </w:pPr>
            <w:proofErr w:type="spellStart"/>
            <w:r w:rsidRPr="00D640ED">
              <w:rPr>
                <w:rFonts w:ascii="Times New Roman" w:eastAsia="Times New Roman" w:hAnsi="Times New Roman"/>
                <w:sz w:val="24"/>
                <w:szCs w:val="24"/>
              </w:rPr>
              <w:t>Nepromovat</w:t>
            </w:r>
            <w:proofErr w:type="spellEnd"/>
          </w:p>
        </w:tc>
      </w:tr>
    </w:tbl>
    <w:p w:rsidR="00315E36" w:rsidRPr="00E7137A" w:rsidRDefault="00315E36" w:rsidP="00315E36">
      <w:pPr>
        <w:shd w:val="clear" w:color="auto" w:fill="FFFFFF"/>
        <w:jc w:val="center"/>
        <w:rPr>
          <w:rFonts w:ascii="Times New Roman" w:eastAsia="Times New Roman" w:hAnsi="Times New Roman"/>
          <w:b/>
          <w:bCs/>
          <w:sz w:val="24"/>
          <w:szCs w:val="24"/>
        </w:rPr>
      </w:pPr>
    </w:p>
    <w:p w:rsidR="00BF4667" w:rsidRPr="004E1169" w:rsidRDefault="00BF4667" w:rsidP="00BF4667">
      <w:pPr>
        <w:pStyle w:val="spar"/>
        <w:tabs>
          <w:tab w:val="left" w:pos="8560"/>
        </w:tabs>
        <w:jc w:val="both"/>
        <w:rPr>
          <w:sz w:val="20"/>
          <w:szCs w:val="20"/>
          <w:shd w:val="clear" w:color="auto" w:fill="FFFFFF"/>
          <w:lang w:val="ro-RO"/>
        </w:rPr>
      </w:pPr>
    </w:p>
    <w:sectPr w:rsidR="00BF4667" w:rsidRPr="004E1169" w:rsidSect="00AE5DE7">
      <w:pgSz w:w="12240" w:h="15840"/>
      <w:pgMar w:top="567" w:right="90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EE"/>
    <w:rsid w:val="00315E36"/>
    <w:rsid w:val="00455E72"/>
    <w:rsid w:val="004E1169"/>
    <w:rsid w:val="00AE5DE7"/>
    <w:rsid w:val="00BE1BBC"/>
    <w:rsid w:val="00BF4667"/>
    <w:rsid w:val="00E30BAA"/>
    <w:rsid w:val="00F4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 w:type="paragraph" w:customStyle="1" w:styleId="sntattl">
    <w:name w:val="s_nta_ttl"/>
    <w:basedOn w:val="Normal"/>
    <w:rsid w:val="00AE5DE7"/>
    <w:pPr>
      <w:autoSpaceDE/>
      <w:autoSpaceDN/>
      <w:spacing w:before="100" w:beforeAutospacing="1" w:after="100" w:afterAutospacing="1"/>
    </w:pPr>
    <w:rPr>
      <w:rFonts w:eastAsiaTheme="minorEastAsia"/>
      <w:b/>
      <w:bCs/>
      <w:color w:val="24689B"/>
      <w:sz w:val="20"/>
      <w:szCs w:val="20"/>
    </w:rPr>
  </w:style>
  <w:style w:type="character" w:customStyle="1" w:styleId="spar3">
    <w:name w:val="s_par3"/>
    <w:basedOn w:val="DefaultParagraphFont"/>
    <w:rsid w:val="00AE5DE7"/>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rsid w:val="00AE5DE7"/>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 w:type="paragraph" w:customStyle="1" w:styleId="sntattl">
    <w:name w:val="s_nta_ttl"/>
    <w:basedOn w:val="Normal"/>
    <w:rsid w:val="00AE5DE7"/>
    <w:pPr>
      <w:autoSpaceDE/>
      <w:autoSpaceDN/>
      <w:spacing w:before="100" w:beforeAutospacing="1" w:after="100" w:afterAutospacing="1"/>
    </w:pPr>
    <w:rPr>
      <w:rFonts w:eastAsiaTheme="minorEastAsia"/>
      <w:b/>
      <w:bCs/>
      <w:color w:val="24689B"/>
      <w:sz w:val="20"/>
      <w:szCs w:val="20"/>
    </w:rPr>
  </w:style>
  <w:style w:type="character" w:customStyle="1" w:styleId="spar3">
    <w:name w:val="s_par3"/>
    <w:basedOn w:val="DefaultParagraphFont"/>
    <w:rsid w:val="00AE5DE7"/>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rsid w:val="00AE5DE7"/>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6</cp:revision>
  <dcterms:created xsi:type="dcterms:W3CDTF">2022-03-04T15:46:00Z</dcterms:created>
  <dcterms:modified xsi:type="dcterms:W3CDTF">2023-08-17T10:44:00Z</dcterms:modified>
</cp:coreProperties>
</file>